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CC0000"/>
          <w:sz w:val="44"/>
          <w:szCs w:val="44"/>
        </w:rPr>
        <w:t xml:space="preserve">DMV THROWERS</w:t>
      </w:r>
    </w:p>
    <w:p>
      <w:pPr>
        <w:spacing w:before="0" w:after="40"/>
        <w:jc w:val="center"/>
      </w:pPr>
      <w:r>
        <w:rPr>
          <w:rFonts w:ascii="Arial" w:cs="Arial" w:eastAsia="Arial" w:hAnsi="Arial"/>
          <w:b/>
          <w:bCs/>
          <w:color w:val="1A1A2E"/>
          <w:spacing w:val="80"/>
          <w:sz w:val="24"/>
          <w:szCs w:val="24"/>
        </w:rPr>
        <w:t xml:space="preserve">YO-YO CLUB</w:t>
      </w:r>
    </w:p>
    <w:p>
      <w:pPr>
        <w:pBdr>
          <w:bottom w:val="single" w:color="CC0000" w:sz="6" w:space="8"/>
        </w:pBdr>
        <w:spacing w:before="40" w:after="300"/>
        <w:jc w:val="center"/>
      </w:pPr>
      <w:r>
        <w:rPr>
          <w:rFonts w:ascii="Arial" w:cs="Arial" w:eastAsia="Arial" w:hAnsi="Arial"/>
          <w:b/>
          <w:bCs/>
          <w:color w:val="1A1A2E"/>
          <w:spacing w:val="160"/>
          <w:sz w:val="30"/>
          <w:szCs w:val="30"/>
        </w:rPr>
        <w:t xml:space="preserve">OFFICER ROLES REFERENCE</w:t>
      </w:r>
      <w:r>
        <w:rPr>
          <w:rFonts w:ascii="Arial" w:cs="Arial" w:eastAsia="Arial" w:hAnsi="Arial"/>
          <w:color w:val="888888"/>
          <w:sz w:val="20"/>
          <w:szCs w:val="20"/>
        </w:rPr>
        <w:br/>
        <w:t xml:space="preserve">
Active Roster · 2026</w:t>
      </w:r>
    </w:p>
    <w:p>
      <w:pPr>
        <w:spacing w:before="80"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580"/>
        <w:gridCol w:w="3580"/>
      </w:tblGrid>
      <w:tr>
        <w:tc>
          <w:tcPr>
            <w:tcW w:type="dxa" w:w="9360"/>
            <w:gridSpan w:val="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Founder / President</w:t>
            </w:r>
            <w:r>
              <w:rPr>
                <w:rFonts w:ascii="Arial" w:cs="Arial" w:eastAsia="Arial" w:hAnsi="Arial"/>
                <w:color w:val="FFD0D0"/>
                <w:sz w:val="21"/>
                <w:szCs w:val="21"/>
              </w:rPr>
              <w:t xml:space="preserve">  ·  Arthur Foley</w:t>
            </w:r>
            <w:r>
              <w:rPr>
                <w:rFonts w:ascii="Arial" w:cs="Arial" w:eastAsia="Arial" w:hAnsi="Arial"/>
                <w:i/>
                <w:iCs/>
                <w:color w:val="FFD0D0"/>
                <w:sz w:val="18"/>
                <w:szCs w:val="18"/>
              </w:rPr>
              <w:t xml:space="preserve">  [Active]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Authority Level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Full autonomous authority. Acts unilaterally on any Club matter.</w:t>
            </w:r>
          </w:p>
          <w:p>
            <w:pPr>
              <w:spacing w:before="8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Contact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TBD</w:t>
            </w:r>
          </w:p>
        </w:tc>
        <w:tc>
          <w:tcPr>
            <w:tcW w:type="dxa" w:w="7160"/>
            <w:gridSpan w:val="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5F5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Key Responsibilities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Sets overall Club vision, strategy, and direction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Final authority on all Club decisions — no override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Primary public representative for venues, media, and partners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Approves or vetoes any decision made by other officers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Authorizes special events, contest fees, charter amendments</w:t>
            </w:r>
          </w:p>
        </w:tc>
      </w:tr>
      <w:tr>
        <w:tc>
          <w:tcPr>
            <w:tcW w:type="dxa" w:w="9360"/>
            <w:gridSpan w:val="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CC0000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Coordinator / Vice President</w:t>
            </w:r>
            <w:r>
              <w:rPr>
                <w:rFonts w:ascii="Arial" w:cs="Arial" w:eastAsia="Arial" w:hAnsi="Arial"/>
                <w:color w:val="FFD0D0"/>
                <w:sz w:val="21"/>
                <w:szCs w:val="21"/>
              </w:rPr>
              <w:t xml:space="preserve">  ·  Brandon Rogers</w:t>
            </w:r>
            <w:r>
              <w:rPr>
                <w:rFonts w:ascii="Arial" w:cs="Arial" w:eastAsia="Arial" w:hAnsi="Arial"/>
                <w:i/>
                <w:iCs/>
                <w:color w:val="FFD0D0"/>
                <w:sz w:val="18"/>
                <w:szCs w:val="18"/>
              </w:rPr>
              <w:t xml:space="preserve">  [Active]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Authority Level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Full operational authority. President retains veto.</w:t>
            </w:r>
          </w:p>
          <w:p>
            <w:pPr>
              <w:spacing w:before="8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Contact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dmvthrowers@gmail.com  |  850-284-1613</w:t>
            </w:r>
          </w:p>
        </w:tc>
        <w:tc>
          <w:tcPr>
            <w:tcW w:type="dxa" w:w="7160"/>
            <w:gridSpan w:val="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FFF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Key Responsibilities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Runs day-to-day Club operations independently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Leads in President's absence with full standing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Manages event logistics, venue booking, and RSVP coordination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Oversees social media scheduling and communications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Coordinates officer team and volunteer assignments</w:t>
            </w:r>
          </w:p>
        </w:tc>
      </w:tr>
      <w:tr>
        <w:tc>
          <w:tcPr>
            <w:tcW w:type="dxa" w:w="9360"/>
            <w:gridSpan w:val="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6600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Co-Coordinator / Moderator</w:t>
            </w:r>
            <w:r>
              <w:rPr>
                <w:rFonts w:ascii="Arial" w:cs="Arial" w:eastAsia="Arial" w:hAnsi="Arial"/>
                <w:color w:val="FFE599"/>
                <w:sz w:val="21"/>
                <w:szCs w:val="21"/>
              </w:rPr>
              <w:t xml:space="preserve">  ·  Abby Brodsky</w:t>
            </w:r>
            <w:r>
              <w:rPr>
                <w:rFonts w:ascii="Arial" w:cs="Arial" w:eastAsia="Arial" w:hAnsi="Arial"/>
                <w:i/>
                <w:iCs/>
                <w:color w:val="FFE599"/>
                <w:sz w:val="18"/>
                <w:szCs w:val="18"/>
              </w:rPr>
              <w:t xml:space="preserve">  [Active — Transitional]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E6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Authority Level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Requires concurrence of one additional officer, President, or VP.</w:t>
            </w:r>
          </w:p>
          <w:p>
            <w:pPr>
              <w:spacing w:before="8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Contact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TBD</w:t>
            </w:r>
          </w:p>
        </w:tc>
        <w:tc>
          <w:tcPr>
            <w:tcW w:type="dxa" w:w="7160"/>
            <w:gridSpan w:val="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E6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Key Responsibilities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Tertiary coordinator — formally listed until role is backfilled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Assists with event coordination and day-of operations (supporting role)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Moderates Club community spaces (social media, groups)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Supports member relations and newcomer welcome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Note: Abby operates an independent club in Baltimore; all tasks shared with President or VP</w:t>
            </w:r>
          </w:p>
        </w:tc>
      </w:tr>
      <w:tr>
        <w:tc>
          <w:tcPr>
            <w:tcW w:type="dxa" w:w="9360"/>
            <w:gridSpan w:val="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6600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Alt. Location Co-Coordinator</w:t>
            </w:r>
            <w:r>
              <w:rPr>
                <w:rFonts w:ascii="Arial" w:cs="Arial" w:eastAsia="Arial" w:hAnsi="Arial"/>
                <w:color w:val="FFE599"/>
                <w:sz w:val="21"/>
                <w:szCs w:val="21"/>
              </w:rPr>
              <w:t xml:space="preserve">  ·  Liam (Pending — under 18)</w:t>
            </w:r>
            <w:r>
              <w:rPr>
                <w:rFonts w:ascii="Arial" w:cs="Arial" w:eastAsia="Arial" w:hAnsi="Arial"/>
                <w:i/>
                <w:iCs/>
                <w:color w:val="FFE599"/>
                <w:sz w:val="18"/>
                <w:szCs w:val="18"/>
              </w:rPr>
              <w:t xml:space="preserve">  [Pending]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E6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Authority Level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Requires concurrence of one additional officer, President, or VP.</w:t>
            </w:r>
          </w:p>
          <w:p>
            <w:pPr>
              <w:spacing w:before="8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Contact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TBD</w:t>
            </w:r>
          </w:p>
        </w:tc>
        <w:tc>
          <w:tcPr>
            <w:tcW w:type="dxa" w:w="7160"/>
            <w:gridSpan w:val="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E6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Key Responsibilities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Coordinates logistics for secondary or alternate venues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Serves as on-site lead at non-primary-venue events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Communicates venue-specific requirements to the officer team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Supports event setup and breakdown at alternate locations</w:t>
            </w:r>
          </w:p>
        </w:tc>
      </w:tr>
      <w:tr>
        <w:tc>
          <w:tcPr>
            <w:tcW w:type="dxa" w:w="9360"/>
            <w:gridSpan w:val="3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996600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2"/>
                <w:szCs w:val="22"/>
              </w:rPr>
              <w:t xml:space="preserve">Moderator / Activity Coordinator</w:t>
            </w:r>
            <w:r>
              <w:rPr>
                <w:rFonts w:ascii="Arial" w:cs="Arial" w:eastAsia="Arial" w:hAnsi="Arial"/>
                <w:color w:val="FFE599"/>
                <w:sz w:val="21"/>
                <w:szCs w:val="21"/>
              </w:rPr>
              <w:t xml:space="preserve">  ·  Ibrahim (Role Pending)</w:t>
            </w:r>
            <w:r>
              <w:rPr>
                <w:rFonts w:ascii="Arial" w:cs="Arial" w:eastAsia="Arial" w:hAnsi="Arial"/>
                <w:i/>
                <w:iCs/>
                <w:color w:val="FFE599"/>
                <w:sz w:val="18"/>
                <w:szCs w:val="18"/>
              </w:rPr>
              <w:t xml:space="preserve">  [Pending]</w:t>
            </w:r>
          </w:p>
        </w:tc>
      </w:tr>
      <w:tr>
        <w:tc>
          <w:tcPr>
            <w:tcW w:type="dxa" w:w="22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E6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Authority Level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i/>
                <w:iCs/>
                <w:color w:val="555555"/>
                <w:sz w:val="18"/>
                <w:szCs w:val="18"/>
              </w:rPr>
              <w:t xml:space="preserve">Requires concurrence of one additional officer, President, or VP.</w:t>
            </w:r>
          </w:p>
          <w:p>
            <w:pPr>
              <w:spacing w:before="80" w:after="80"/>
            </w:pPr>
            <w:r>
              <w:t xml:space="preserve"/>
            </w:r>
          </w:p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Contact</w:t>
            </w:r>
          </w:p>
          <w:p>
            <w:pPr>
              <w:spacing w:before="40"/>
            </w:pPr>
            <w:r>
              <w:rPr>
                <w:rFonts w:ascii="Arial" w:cs="Arial" w:eastAsia="Arial" w:hAnsi="Arial"/>
                <w:color w:val="555555"/>
                <w:sz w:val="18"/>
                <w:szCs w:val="18"/>
              </w:rPr>
              <w:t xml:space="preserve">TBD</w:t>
            </w:r>
          </w:p>
        </w:tc>
        <w:tc>
          <w:tcPr>
            <w:tcW w:type="dxa" w:w="7160"/>
            <w:gridSpan w:val="2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FFFBE6" w:val="clear"/>
            <w:tcMar>
              <w:top w:type="dxa" w:w="80"/>
              <w:left w:type="dxa" w:w="150"/>
              <w:bottom w:type="dxa" w:w="80"/>
              <w:right w:type="dxa" w:w="150"/>
            </w:tcMar>
          </w:tcPr>
          <w:p>
            <w:r>
              <w:rPr>
                <w:rFonts w:ascii="Arial" w:cs="Arial" w:eastAsia="Arial" w:hAnsi="Arial"/>
                <w:b/>
                <w:bCs/>
                <w:color w:val="1A1A2E"/>
                <w:sz w:val="19"/>
                <w:szCs w:val="19"/>
              </w:rPr>
              <w:t xml:space="preserve">Key Responsibilities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Plans and facilitates in-event activities (trick battles, workshops, themed sessions)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Coordinates community engagement programming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Helps design event formats for special and contest events</w:t>
            </w:r>
          </w:p>
          <w:p>
            <w:pPr>
              <w:pStyle w:val="ListParagraph"/>
              <w:numPr>
                <w:ilvl w:val="0"/>
                <w:numId w:val="2"/>
              </w:numPr>
              <w:spacing w:before="30"/>
            </w:pPr>
            <w:r>
              <w:rPr>
                <w:rFonts w:ascii="Arial" w:cs="Arial" w:eastAsia="Arial" w:hAnsi="Arial"/>
                <w:color w:val="555555"/>
                <w:sz w:val="19"/>
                <w:szCs w:val="19"/>
              </w:rPr>
              <w:t xml:space="preserve">Assists with social media content tied to activities</w:t>
            </w:r>
          </w:p>
        </w:tc>
      </w:tr>
    </w:tbl>
    <w:p>
      <w:pPr>
        <w:spacing w:before="80" w:after="80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Pending roles (Liam, Ibrahim) are reserved and will be formalized when officers are confirmed.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888888"/>
          <w:sz w:val="20"/>
          <w:szCs w:val="20"/>
        </w:rPr>
        <w:t xml:space="preserve">Secretary and Treasurer roles not yet established. Will be added if the Club pursues nonprofit status.</w:t>
      </w:r>
    </w:p>
    <w:sectPr>
      <w:headerReference w:type="default" r:id="rId6"/>
      <w:footerReference w:type="default" r:id="rId7"/>
      <w:pgSz w:w="12240" w:h="15840" w:orient="portrait"/>
      <w:pgMar w:top="1440" w:right="1260" w:bottom="144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spacing w:before="80"/>
      <w:jc w:val="center"/>
    </w:pPr>
    <w:r>
      <w:rPr>
        <w:rFonts w:ascii="Arial" w:cs="Arial" w:eastAsia="Arial" w:hAnsi="Arial"/>
        <w:color w:val="888888"/>
        <w:sz w:val="18"/>
        <w:szCs w:val="18"/>
      </w:rPr>
      <w:t xml:space="preserve">@DMV_THROWERS  |  Dmvthrowers@gmail.com  |  Page </w:t>
    </w:r>
    <w:r>
      <w:rPr>
        <w:rFonts w:ascii="Arial" w:cs="Arial" w:eastAsia="Arial" w:hAnsi="Arial"/>
        <w:color w:val="888888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0000" w:sz="2" w:space="4"/>
      </w:pBdr>
      <w:spacing w:after="100"/>
      <w:jc w:val="right"/>
    </w:pPr>
    <w:r>
      <w:rPr>
        <w:rFonts w:ascii="Arial" w:cs="Arial" w:eastAsia="Arial" w:hAnsi="Arial"/>
        <w:b/>
        <w:bCs/>
        <w:color w:val="CC0000"/>
        <w:sz w:val="18"/>
        <w:szCs w:val="18"/>
      </w:rPr>
      <w:t xml:space="preserve">DMV THROWERS  ·  OFFICER ROLES REFERENCE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CC0000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80"/>
      <w:outlineLvl w:val="1"/>
    </w:pPr>
    <w:rPr>
      <w:rFonts w:ascii="Arial" w:cs="Arial" w:eastAsia="Arial" w:hAnsi="Arial"/>
      <w:b/>
      <w:bCs/>
      <w:color w:val="1A1A2E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2026-03-07T21:40:44.996Z</dcterms:created>
  <dcterms:modified xsi:type="dcterms:W3CDTF">2026-03-07T21:40:44.997Z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